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26" w:rsidRDefault="001B314E" w:rsidP="00BF52E2">
      <w:pPr>
        <w:pBdr>
          <w:bottom w:val="single" w:sz="6" w:space="1" w:color="CCCCCC"/>
        </w:pBdr>
        <w:shd w:val="clear" w:color="auto" w:fill="FFFFFF"/>
        <w:spacing w:after="300"/>
        <w:jc w:val="center"/>
        <w:rPr>
          <w:rFonts w:ascii="Times New Roman" w:eastAsia="Times New Roman" w:hAnsi="Times New Roman" w:cs="Times New Roman"/>
          <w:color w:val="222222"/>
          <w:sz w:val="28"/>
          <w:szCs w:val="28"/>
        </w:rPr>
      </w:pPr>
      <w:bookmarkStart w:id="0" w:name="_GoBack"/>
      <w:bookmarkEnd w:id="0"/>
      <w:r>
        <w:rPr>
          <w:rFonts w:ascii="Times New Roman" w:eastAsia="Times New Roman" w:hAnsi="Times New Roman" w:cs="Times New Roman"/>
          <w:color w:val="222222"/>
          <w:sz w:val="28"/>
          <w:szCs w:val="28"/>
        </w:rPr>
        <w:t>AP Biology Syllabus</w:t>
      </w:r>
    </w:p>
    <w:p w:rsidR="00BF52E2" w:rsidRDefault="001B314E" w:rsidP="00BF52E2">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Teacher:  Mrs. Gowler</w:t>
      </w:r>
    </w:p>
    <w:p w:rsidR="00CC6B26" w:rsidRDefault="001B314E" w:rsidP="00BF52E2">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Room B27</w:t>
      </w:r>
    </w:p>
    <w:p w:rsidR="00CC6B26" w:rsidRDefault="001B314E" w:rsidP="00BF52E2">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Email:  </w:t>
      </w:r>
      <w:hyperlink r:id="rId5">
        <w:r>
          <w:rPr>
            <w:rFonts w:ascii="Times New Roman" w:eastAsia="Times New Roman" w:hAnsi="Times New Roman" w:cs="Times New Roman"/>
            <w:color w:val="0563C1"/>
            <w:sz w:val="24"/>
            <w:szCs w:val="24"/>
            <w:u w:val="single"/>
          </w:rPr>
          <w:t>lgowler@ms.k12.il.us</w:t>
        </w:r>
      </w:hyperlink>
    </w:p>
    <w:p w:rsidR="00CC6B26" w:rsidRDefault="001B314E" w:rsidP="00BF52E2">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bookmarkStart w:id="1" w:name="_gjdgxs" w:colFirst="0" w:colLast="0"/>
      <w:bookmarkEnd w:id="1"/>
      <w:r>
        <w:rPr>
          <w:rFonts w:ascii="Times New Roman" w:eastAsia="Times New Roman" w:hAnsi="Times New Roman" w:cs="Times New Roman"/>
          <w:color w:val="222222"/>
          <w:sz w:val="24"/>
          <w:szCs w:val="24"/>
        </w:rPr>
        <w:t xml:space="preserve">Class Website: </w:t>
      </w:r>
      <w:hyperlink r:id="rId6">
        <w:r>
          <w:rPr>
            <w:b/>
            <w:color w:val="0563C1"/>
            <w:sz w:val="24"/>
            <w:szCs w:val="24"/>
            <w:u w:val="single"/>
          </w:rPr>
          <w:t>http://gowler.weebly.com</w:t>
        </w:r>
      </w:hyperlink>
    </w:p>
    <w:p w:rsidR="00CC6B26" w:rsidRPr="00BF52E2" w:rsidRDefault="001B314E" w:rsidP="00BF52E2">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join my </w:t>
      </w:r>
      <w:r w:rsidRPr="00BF52E2">
        <w:rPr>
          <w:rFonts w:ascii="Times New Roman" w:eastAsia="Times New Roman" w:hAnsi="Times New Roman" w:cs="Times New Roman"/>
          <w:b/>
          <w:color w:val="222222"/>
          <w:sz w:val="24"/>
          <w:szCs w:val="24"/>
        </w:rPr>
        <w:t>Remind 101</w:t>
      </w:r>
      <w:r>
        <w:rPr>
          <w:rFonts w:ascii="Times New Roman" w:eastAsia="Times New Roman" w:hAnsi="Times New Roman" w:cs="Times New Roman"/>
          <w:color w:val="222222"/>
          <w:sz w:val="24"/>
          <w:szCs w:val="24"/>
        </w:rPr>
        <w:t xml:space="preserve"> group.  I will send out reminders and important information throughout the year utilizing this resource to join go to:</w:t>
      </w:r>
      <w:r>
        <w:rPr>
          <w:rFonts w:ascii="Times New Roman" w:eastAsia="Times New Roman" w:hAnsi="Times New Roman" w:cs="Times New Roman"/>
          <w:b/>
          <w:color w:val="222222"/>
          <w:sz w:val="24"/>
          <w:szCs w:val="24"/>
        </w:rPr>
        <w:t>www.remind.com/join/mrsgowle</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Course Overview</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 Biology is designed to offer students a solid foundation in introductory college-level biology.  The course is structured around the 4 Big Ideas of Biology, Enduring Understandings, and Science Practices which will assist students in developing an appreciation for the study of life and in identifying and understanding unifying principles within the biological world.</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Science is a way of knowing.  Therefore, knowing about biology requires that students learn the process of inquiry and develop critical thinking skills.  The course will focus not only on knowing science content, but also learning skills to analyze and interpret data, and to communicate information in a meaningful way to others.</w:t>
      </w:r>
    </w:p>
    <w:p w:rsidR="00CC6B26" w:rsidRPr="00BF52E2"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4"/>
          <w:szCs w:val="24"/>
        </w:rPr>
      </w:pPr>
      <w:r w:rsidRPr="00BF52E2">
        <w:rPr>
          <w:rFonts w:ascii="Times New Roman" w:eastAsia="Times New Roman" w:hAnsi="Times New Roman" w:cs="Times New Roman"/>
          <w:b/>
          <w:color w:val="222222"/>
          <w:sz w:val="24"/>
          <w:szCs w:val="24"/>
        </w:rPr>
        <w:t xml:space="preserve">At the end of the course, students will </w:t>
      </w:r>
    </w:p>
    <w:p w:rsidR="00CC6B26" w:rsidRDefault="00BF52E2">
      <w:pPr>
        <w:numPr>
          <w:ilvl w:val="0"/>
          <w:numId w:val="2"/>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Have</w:t>
      </w:r>
      <w:r w:rsidR="001B314E">
        <w:rPr>
          <w:rFonts w:ascii="Times New Roman" w:eastAsia="Times New Roman" w:hAnsi="Times New Roman" w:cs="Times New Roman"/>
          <w:color w:val="222222"/>
          <w:sz w:val="24"/>
          <w:szCs w:val="24"/>
        </w:rPr>
        <w:t xml:space="preserve"> an awareness of the integration of other sciences into the study of biology.</w:t>
      </w:r>
    </w:p>
    <w:p w:rsidR="00CC6B26" w:rsidRDefault="001B314E">
      <w:pPr>
        <w:numPr>
          <w:ilvl w:val="0"/>
          <w:numId w:val="2"/>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understand how our own species is similar, yet different from other species.</w:t>
      </w:r>
    </w:p>
    <w:p w:rsidR="00CC6B26" w:rsidRDefault="001B314E">
      <w:pPr>
        <w:numPr>
          <w:ilvl w:val="0"/>
          <w:numId w:val="2"/>
        </w:numPr>
        <w:pBdr>
          <w:top w:val="nil"/>
          <w:left w:val="nil"/>
          <w:bottom w:val="single" w:sz="6" w:space="1" w:color="CCCCCC"/>
          <w:right w:val="nil"/>
          <w:between w:val="nil"/>
        </w:pBdr>
        <w:shd w:val="clear" w:color="auto" w:fill="FFFFFF"/>
        <w:spacing w:after="300" w:line="240" w:lineRule="auto"/>
        <w:contextualSpacing/>
        <w:rPr>
          <w:color w:val="222222"/>
          <w:sz w:val="24"/>
          <w:szCs w:val="24"/>
        </w:rPr>
      </w:pPr>
      <w:r>
        <w:rPr>
          <w:rFonts w:ascii="Times New Roman" w:eastAsia="Times New Roman" w:hAnsi="Times New Roman" w:cs="Times New Roman"/>
          <w:color w:val="222222"/>
          <w:sz w:val="24"/>
          <w:szCs w:val="24"/>
        </w:rPr>
        <w:t>become knowledgeable and responsible citizens in understanding biological issues that could impact their lives.</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u w:val="single"/>
        </w:rPr>
        <w:t>Recommended Resources for purchase</w:t>
      </w:r>
      <w:r>
        <w:rPr>
          <w:rFonts w:ascii="Times New Roman" w:eastAsia="Times New Roman" w:hAnsi="Times New Roman" w:cs="Times New Roman"/>
          <w:color w:val="222222"/>
          <w:sz w:val="28"/>
          <w:szCs w:val="28"/>
        </w:rPr>
        <w:t>:</w:t>
      </w:r>
    </w:p>
    <w:p w:rsidR="00CC6B26" w:rsidRPr="00BF52E2"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Pearson Education Test Prep Series for AP Biology Exam </w:t>
      </w:r>
      <w:r>
        <w:rPr>
          <w:rFonts w:ascii="Times New Roman" w:eastAsia="Times New Roman" w:hAnsi="Times New Roman" w:cs="Times New Roman"/>
          <w:color w:val="222222"/>
          <w:sz w:val="24"/>
          <w:szCs w:val="24"/>
        </w:rPr>
        <w:t>(less than $20)</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Grades</w:t>
      </w:r>
    </w:p>
    <w:p w:rsidR="00CC6B26" w:rsidRDefault="001B314E">
      <w:pPr>
        <w:numPr>
          <w:ilvl w:val="0"/>
          <w:numId w:val="3"/>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Standard grading scale will be followed as described in the student handbook.</w:t>
      </w:r>
    </w:p>
    <w:p w:rsidR="00CC6B26" w:rsidRDefault="001B314E">
      <w:pPr>
        <w:numPr>
          <w:ilvl w:val="0"/>
          <w:numId w:val="3"/>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80% of your final grade will be made up of homework, labs, classwork, practice free-response quizzes, and unit tests (Total Points).</w:t>
      </w:r>
    </w:p>
    <w:p w:rsidR="00CC6B26" w:rsidRDefault="001B314E">
      <w:pPr>
        <w:pBdr>
          <w:top w:val="nil"/>
          <w:left w:val="nil"/>
          <w:bottom w:val="single" w:sz="6" w:space="1" w:color="CCCCCC"/>
          <w:right w:val="nil"/>
          <w:between w:val="nil"/>
        </w:pBdr>
        <w:shd w:val="clear" w:color="auto" w:fill="FFFFFF"/>
        <w:spacing w:after="0"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b/>
          <w:color w:val="222222"/>
          <w:sz w:val="24"/>
          <w:szCs w:val="24"/>
        </w:rPr>
        <w:t>You can drop 1 quiz grade per semester</w:t>
      </w:r>
      <w:r>
        <w:rPr>
          <w:rFonts w:ascii="Times New Roman" w:eastAsia="Times New Roman" w:hAnsi="Times New Roman" w:cs="Times New Roman"/>
          <w:color w:val="222222"/>
          <w:sz w:val="24"/>
          <w:szCs w:val="24"/>
        </w:rPr>
        <w:t xml:space="preserve">* </w:t>
      </w:r>
      <w:r>
        <w:rPr>
          <w:rFonts w:ascii="Wingdings" w:eastAsia="Wingdings" w:hAnsi="Wingdings" w:cs="Wingdings"/>
          <w:color w:val="222222"/>
          <w:sz w:val="24"/>
          <w:szCs w:val="24"/>
        </w:rPr>
        <w:t>☺</w:t>
      </w:r>
    </w:p>
    <w:p w:rsidR="00CC6B26" w:rsidRDefault="001B314E">
      <w:pPr>
        <w:numPr>
          <w:ilvl w:val="0"/>
          <w:numId w:val="3"/>
        </w:numPr>
        <w:pBdr>
          <w:top w:val="nil"/>
          <w:left w:val="nil"/>
          <w:bottom w:val="single" w:sz="6" w:space="1" w:color="CCCCCC"/>
          <w:right w:val="nil"/>
          <w:between w:val="nil"/>
        </w:pBdr>
        <w:shd w:val="clear" w:color="auto" w:fill="FFFFFF"/>
        <w:spacing w:after="300" w:line="240" w:lineRule="auto"/>
        <w:contextualSpacing/>
        <w:rPr>
          <w:color w:val="222222"/>
          <w:sz w:val="24"/>
          <w:szCs w:val="24"/>
        </w:rPr>
      </w:pPr>
      <w:r>
        <w:rPr>
          <w:rFonts w:ascii="Times New Roman" w:eastAsia="Times New Roman" w:hAnsi="Times New Roman" w:cs="Times New Roman"/>
          <w:color w:val="222222"/>
          <w:sz w:val="24"/>
          <w:szCs w:val="24"/>
        </w:rPr>
        <w:t xml:space="preserve">20 % of your final grade is the semester </w:t>
      </w:r>
      <w:r>
        <w:rPr>
          <w:rFonts w:ascii="Times New Roman" w:eastAsia="Times New Roman" w:hAnsi="Times New Roman" w:cs="Times New Roman"/>
          <w:b/>
          <w:color w:val="222222"/>
          <w:sz w:val="24"/>
          <w:szCs w:val="24"/>
        </w:rPr>
        <w:t xml:space="preserve">cumulative </w:t>
      </w:r>
      <w:r>
        <w:rPr>
          <w:rFonts w:ascii="Times New Roman" w:eastAsia="Times New Roman" w:hAnsi="Times New Roman" w:cs="Times New Roman"/>
          <w:color w:val="222222"/>
          <w:sz w:val="24"/>
          <w:szCs w:val="24"/>
        </w:rPr>
        <w:t>final exam (2</w:t>
      </w:r>
      <w:r>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semester will be cumulative for 1</w:t>
      </w:r>
      <w:r>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and 2</w:t>
      </w:r>
      <w:r>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semester and will be taken before the AP Test)</w:t>
      </w:r>
    </w:p>
    <w:p w:rsidR="00CC6B26" w:rsidRDefault="001B314E">
      <w:pPr>
        <w:pBdr>
          <w:bottom w:val="single" w:sz="6" w:space="1" w:color="CCCCCC"/>
        </w:pBdr>
        <w:shd w:val="clear" w:color="auto" w:fill="FFFFFF"/>
        <w:spacing w:after="300"/>
        <w:rPr>
          <w:rFonts w:ascii="Times New Roman" w:eastAsia="Times New Roman" w:hAnsi="Times New Roman" w:cs="Times New Roman"/>
          <w:color w:val="222222"/>
          <w:sz w:val="57"/>
          <w:szCs w:val="57"/>
        </w:rPr>
      </w:pPr>
      <w:r>
        <w:rPr>
          <w:rFonts w:ascii="Times New Roman" w:eastAsia="Times New Roman" w:hAnsi="Times New Roman" w:cs="Times New Roman"/>
          <w:color w:val="222222"/>
          <w:sz w:val="57"/>
          <w:szCs w:val="57"/>
        </w:rPr>
        <w:lastRenderedPageBreak/>
        <w:t>The AP Biology Exam</w:t>
      </w:r>
    </w:p>
    <w:p w:rsidR="00CC6B26" w:rsidRDefault="00BF52E2">
      <w:pPr>
        <w:shd w:val="clear" w:color="auto" w:fill="0099FF"/>
        <w:spacing w:after="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Exam Day 2020</w:t>
      </w:r>
    </w:p>
    <w:p w:rsidR="00CC6B26" w:rsidRDefault="00BF52E2">
      <w:pPr>
        <w:shd w:val="clear" w:color="auto" w:fill="0099FF"/>
        <w:spacing w:after="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May 14th</w:t>
      </w:r>
    </w:p>
    <w:p w:rsidR="00CC6B26" w:rsidRDefault="00CC6B26">
      <w:pPr>
        <w:shd w:val="clear" w:color="auto" w:fill="FFFFFF"/>
        <w:spacing w:after="0" w:line="240" w:lineRule="auto"/>
        <w:rPr>
          <w:rFonts w:ascii="Arial" w:eastAsia="Arial" w:hAnsi="Arial" w:cs="Arial"/>
          <w:b/>
          <w:color w:val="666666"/>
          <w:sz w:val="20"/>
          <w:szCs w:val="20"/>
        </w:rPr>
      </w:pPr>
    </w:p>
    <w:p w:rsidR="00CC6B26" w:rsidRDefault="001B314E">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The exam is 3 hours long and has two sections — multiple choice/grid-in, and free-response. You are allowed to use a four-function calculator (with square root) throughout the exam. </w:t>
      </w:r>
    </w:p>
    <w:p w:rsidR="00CC6B26" w:rsidRDefault="00CC6B26">
      <w:pPr>
        <w:shd w:val="clear" w:color="auto" w:fill="FFFFFF"/>
        <w:spacing w:after="0" w:line="240" w:lineRule="auto"/>
        <w:rPr>
          <w:rFonts w:ascii="Arial" w:eastAsia="Arial" w:hAnsi="Arial" w:cs="Arial"/>
          <w:color w:val="222222"/>
          <w:sz w:val="20"/>
          <w:szCs w:val="20"/>
        </w:rPr>
      </w:pPr>
    </w:p>
    <w:p w:rsidR="00CC6B26" w:rsidRDefault="001B314E">
      <w:pPr>
        <w:shd w:val="clear" w:color="auto" w:fill="FFFFFF"/>
        <w:spacing w:after="0" w:line="240" w:lineRule="auto"/>
        <w:rPr>
          <w:rFonts w:ascii="Arial" w:eastAsia="Arial" w:hAnsi="Arial" w:cs="Arial"/>
          <w:color w:val="222222"/>
          <w:sz w:val="20"/>
          <w:szCs w:val="20"/>
        </w:rPr>
      </w:pPr>
      <w:r>
        <w:rPr>
          <w:rFonts w:ascii="inherit" w:eastAsia="inherit" w:hAnsi="inherit" w:cs="inherit"/>
          <w:b/>
          <w:color w:val="222222"/>
          <w:sz w:val="20"/>
          <w:szCs w:val="20"/>
        </w:rPr>
        <w:t>Section I:</w:t>
      </w:r>
      <w:r>
        <w:rPr>
          <w:rFonts w:ascii="Arial" w:eastAsia="Arial" w:hAnsi="Arial" w:cs="Arial"/>
          <w:color w:val="222222"/>
          <w:sz w:val="20"/>
          <w:szCs w:val="20"/>
        </w:rPr>
        <w:t> Multiple Choice | 69 Questions | 1 hour and 30 minutes | 50% of Exam Score</w:t>
      </w:r>
    </w:p>
    <w:p w:rsidR="00CC6B26" w:rsidRDefault="00BF52E2">
      <w:pPr>
        <w:numPr>
          <w:ilvl w:val="0"/>
          <w:numId w:val="4"/>
        </w:numPr>
        <w:shd w:val="clear" w:color="auto" w:fill="FFFFFF"/>
        <w:spacing w:after="0"/>
        <w:ind w:left="0"/>
        <w:rPr>
          <w:color w:val="222222"/>
        </w:rPr>
      </w:pPr>
      <w:r>
        <w:rPr>
          <w:rFonts w:ascii="inherit" w:eastAsia="inherit" w:hAnsi="inherit" w:cs="inherit"/>
          <w:b/>
          <w:color w:val="222222"/>
          <w:sz w:val="20"/>
          <w:szCs w:val="20"/>
        </w:rPr>
        <w:t>Multiple-Choice: 60</w:t>
      </w:r>
      <w:r w:rsidR="001B314E">
        <w:rPr>
          <w:rFonts w:ascii="inherit" w:eastAsia="inherit" w:hAnsi="inherit" w:cs="inherit"/>
          <w:b/>
          <w:color w:val="222222"/>
          <w:sz w:val="20"/>
          <w:szCs w:val="20"/>
        </w:rPr>
        <w:t xml:space="preserve"> Questions</w:t>
      </w:r>
    </w:p>
    <w:p w:rsidR="00CC6B26" w:rsidRDefault="001B314E">
      <w:pPr>
        <w:numPr>
          <w:ilvl w:val="1"/>
          <w:numId w:val="4"/>
        </w:numPr>
        <w:shd w:val="clear" w:color="auto" w:fill="FFFFFF"/>
        <w:spacing w:after="0"/>
        <w:ind w:left="0"/>
        <w:rPr>
          <w:color w:val="222222"/>
        </w:rPr>
      </w:pPr>
      <w:r>
        <w:rPr>
          <w:rFonts w:ascii="inherit" w:eastAsia="inherit" w:hAnsi="inherit" w:cs="inherit"/>
          <w:color w:val="222222"/>
          <w:sz w:val="20"/>
          <w:szCs w:val="20"/>
        </w:rPr>
        <w:t>Discrete questions</w:t>
      </w:r>
    </w:p>
    <w:p w:rsidR="00CC6B26" w:rsidRDefault="001B314E">
      <w:pPr>
        <w:numPr>
          <w:ilvl w:val="1"/>
          <w:numId w:val="4"/>
        </w:numPr>
        <w:shd w:val="clear" w:color="auto" w:fill="FFFFFF"/>
        <w:spacing w:after="0"/>
        <w:ind w:left="0"/>
        <w:rPr>
          <w:color w:val="222222"/>
        </w:rPr>
      </w:pPr>
      <w:r>
        <w:rPr>
          <w:rFonts w:ascii="inherit" w:eastAsia="inherit" w:hAnsi="inherit" w:cs="inherit"/>
          <w:color w:val="222222"/>
          <w:sz w:val="20"/>
          <w:szCs w:val="20"/>
        </w:rPr>
        <w:t>Questions in sets</w:t>
      </w:r>
    </w:p>
    <w:p w:rsidR="00CC6B26" w:rsidRDefault="001B314E">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br/>
      </w:r>
      <w:r>
        <w:rPr>
          <w:rFonts w:ascii="inherit" w:eastAsia="inherit" w:hAnsi="inherit" w:cs="inherit"/>
          <w:b/>
          <w:color w:val="222222"/>
          <w:sz w:val="20"/>
          <w:szCs w:val="20"/>
        </w:rPr>
        <w:t>Section II: </w:t>
      </w:r>
      <w:r w:rsidR="00BF52E2">
        <w:rPr>
          <w:rFonts w:ascii="Arial" w:eastAsia="Arial" w:hAnsi="Arial" w:cs="Arial"/>
          <w:color w:val="222222"/>
          <w:sz w:val="20"/>
          <w:szCs w:val="20"/>
        </w:rPr>
        <w:t>Free-response | 6</w:t>
      </w:r>
      <w:r>
        <w:rPr>
          <w:rFonts w:ascii="Arial" w:eastAsia="Arial" w:hAnsi="Arial" w:cs="Arial"/>
          <w:color w:val="222222"/>
          <w:sz w:val="20"/>
          <w:szCs w:val="20"/>
        </w:rPr>
        <w:t xml:space="preserve"> Questions | 1 hour and 30 minutes (includes a 10-minute reading period) | 50% of Exam Score</w:t>
      </w:r>
    </w:p>
    <w:p w:rsidR="00CC6B26" w:rsidRDefault="001B314E">
      <w:pPr>
        <w:numPr>
          <w:ilvl w:val="0"/>
          <w:numId w:val="1"/>
        </w:numPr>
        <w:shd w:val="clear" w:color="auto" w:fill="FFFFFF"/>
        <w:spacing w:after="0"/>
        <w:ind w:left="0"/>
        <w:rPr>
          <w:color w:val="222222"/>
        </w:rPr>
      </w:pPr>
      <w:r>
        <w:rPr>
          <w:rFonts w:ascii="inherit" w:eastAsia="inherit" w:hAnsi="inherit" w:cs="inherit"/>
          <w:b/>
          <w:color w:val="222222"/>
          <w:sz w:val="20"/>
          <w:szCs w:val="20"/>
        </w:rPr>
        <w:t>Long Free-response</w:t>
      </w:r>
      <w:r>
        <w:rPr>
          <w:rFonts w:ascii="inherit" w:eastAsia="inherit" w:hAnsi="inherit" w:cs="inherit"/>
          <w:color w:val="222222"/>
          <w:sz w:val="20"/>
          <w:szCs w:val="20"/>
        </w:rPr>
        <w:t> (2 questions, one of which is lab or data-based)</w:t>
      </w:r>
    </w:p>
    <w:p w:rsidR="00CC6B26" w:rsidRDefault="001B314E">
      <w:pPr>
        <w:numPr>
          <w:ilvl w:val="0"/>
          <w:numId w:val="1"/>
        </w:numPr>
        <w:shd w:val="clear" w:color="auto" w:fill="FFFFFF"/>
        <w:spacing w:after="0"/>
        <w:ind w:left="0"/>
        <w:rPr>
          <w:color w:val="222222"/>
        </w:rPr>
      </w:pPr>
      <w:r>
        <w:rPr>
          <w:rFonts w:ascii="inherit" w:eastAsia="inherit" w:hAnsi="inherit" w:cs="inherit"/>
          <w:b/>
          <w:color w:val="222222"/>
          <w:sz w:val="20"/>
          <w:szCs w:val="20"/>
        </w:rPr>
        <w:t>Short Free-response </w:t>
      </w:r>
      <w:r w:rsidR="00BF52E2">
        <w:rPr>
          <w:rFonts w:ascii="inherit" w:eastAsia="inherit" w:hAnsi="inherit" w:cs="inherit"/>
          <w:color w:val="222222"/>
          <w:sz w:val="20"/>
          <w:szCs w:val="20"/>
        </w:rPr>
        <w:t>(4</w:t>
      </w:r>
      <w:r>
        <w:rPr>
          <w:rFonts w:ascii="inherit" w:eastAsia="inherit" w:hAnsi="inherit" w:cs="inherit"/>
          <w:color w:val="222222"/>
          <w:sz w:val="20"/>
          <w:szCs w:val="20"/>
        </w:rPr>
        <w:t xml:space="preserve"> questions, each requiring a paragraph-length argument/response)</w:t>
      </w:r>
    </w:p>
    <w:p w:rsidR="00CC6B26" w:rsidRDefault="00CC6B26">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u w:val="single"/>
        </w:rPr>
      </w:pPr>
    </w:p>
    <w:p w:rsidR="00CC6B26" w:rsidRDefault="00CC6B26">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p>
    <w:p w:rsidR="00CC6B26" w:rsidRDefault="00CC6B26"/>
    <w:sectPr w:rsidR="00CC6B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0A23"/>
    <w:multiLevelType w:val="multilevel"/>
    <w:tmpl w:val="0DCED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963CC1"/>
    <w:multiLevelType w:val="multilevel"/>
    <w:tmpl w:val="D340B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7C54FCB"/>
    <w:multiLevelType w:val="multilevel"/>
    <w:tmpl w:val="C38C7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2756FF"/>
    <w:multiLevelType w:val="multilevel"/>
    <w:tmpl w:val="99D40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BD7A0E"/>
    <w:multiLevelType w:val="multilevel"/>
    <w:tmpl w:val="79BA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6"/>
    <w:rsid w:val="001B314E"/>
    <w:rsid w:val="00A57D14"/>
    <w:rsid w:val="00AA5BE8"/>
    <w:rsid w:val="00BF52E2"/>
    <w:rsid w:val="00CC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349A9-4C3A-4282-AB1F-2EB55991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7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ler.weebly.com/" TargetMode="External"/><Relationship Id="rId5" Type="http://schemas.openxmlformats.org/officeDocument/2006/relationships/hyperlink" Target="mailto:lgowler@ms.k1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Gowler</dc:creator>
  <cp:keywords/>
  <dc:description/>
  <cp:lastModifiedBy>Laura Gowler</cp:lastModifiedBy>
  <cp:revision>1</cp:revision>
  <cp:lastPrinted>2020-08-11T19:00:00Z</cp:lastPrinted>
  <dcterms:created xsi:type="dcterms:W3CDTF">2018-04-27T18:40:00Z</dcterms:created>
  <dcterms:modified xsi:type="dcterms:W3CDTF">2020-08-13T18:17:00Z</dcterms:modified>
</cp:coreProperties>
</file>